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87018bb953242b651257533244b1c50f0bc5bf"/>
    <w:p>
      <w:pPr>
        <w:pStyle w:val="1"/>
      </w:pPr>
      <w:r>
        <w:t xml:space="preserve">Helping Without Hurting - Part 1_ Reconsidering the Meaning Of Poverty - LifeChurch</w:t>
      </w:r>
    </w:p>
    <w:p>
      <w:r>
        <w:pict>
          <v:rect style="width:0;height:1.5pt" o:hralign="center" o:hrstd="t" o:hr="t"/>
        </w:pict>
      </w:r>
    </w:p>
    <w:p>
      <w:pPr>
        <w:pStyle w:val="FirstParagraph"/>
      </w:pPr>
      <w:r>
        <w:t xml:space="preserve">Date: 2026-03-26 15:02:36</w:t>
      </w:r>
    </w:p>
    <w:p>
      <w:pPr>
        <w:pStyle w:val="a2"/>
      </w:pPr>
      <w:r>
        <w:t xml:space="preserve">Location: [Insert Location]</w:t>
      </w:r>
    </w:p>
    <w:p>
      <w:pPr>
        <w:pStyle w:val="a2"/>
      </w:pPr>
      <w:r>
        <w:t xml:space="preserve">Instructor: [Insert Name]</w:t>
      </w:r>
    </w:p>
    <w:bookmarkStart w:id="20" w:name="summary"/>
    <w:p>
      <w:pPr>
        <w:pStyle w:val="21"/>
      </w:pPr>
      <w:r>
        <w:t xml:space="preserve">Summary</w:t>
      </w:r>
    </w:p>
    <w:p>
      <w:pPr>
        <w:pStyle w:val="FirstParagraph"/>
      </w:pPr>
      <w:r>
        <w:t xml:space="preserve">This lecture examines what poverty is, contrasting the common North American, material-focused definition with the psychological and social understanding expressed by poor people worldwide. The speaker argues that defining poverty merely as a lack of material resources (money, housing, healthcare) leads to ineffective—and potentially harmful—solutions. Using a biblical framework, the lecture contends that poverty fundamentally arises from brokenness in four core relationships: with God, with oneself, with others, and with creation. Lasting poverty alleviation requires addressing these foundational relational and psychological issues—such as shame, hopelessness, and loss of dignity—rather than treating only the material symptoms.</w:t>
      </w:r>
    </w:p>
    <w:bookmarkEnd w:id="20"/>
    <w:bookmarkStart w:id="23" w:name="knowledge-points"/>
    <w:p>
      <w:pPr>
        <w:pStyle w:val="21"/>
      </w:pPr>
      <w:r>
        <w:t xml:space="preserve">Knowledge Points</w:t>
      </w:r>
    </w:p>
    <w:bookmarkStart w:id="21" w:name="X5b90f242010ca4cc4fa9ea7ced8e3631146066a"/>
    <w:p>
      <w:pPr>
        <w:pStyle w:val="3"/>
      </w:pPr>
      <w:r>
        <w:t xml:space="preserve">1. Defining and Diagnosing Poverty</w:t>
      </w:r>
    </w:p>
    <w:p>
      <w:pPr>
        <w:numPr>
          <w:ilvl w:val="0"/>
          <w:numId w:val="1001"/>
        </w:numPr>
      </w:pPr>
      <w:r>
        <w:rPr>
          <w:b/>
          <w:bCs/>
        </w:rPr>
        <w:t xml:space="preserve">Contrasting Definitions of Poverty</w:t>
      </w:r>
    </w:p>
    <w:p>
      <w:pPr>
        <w:pStyle w:val="Compact"/>
        <w:numPr>
          <w:ilvl w:val="1"/>
          <w:numId w:val="1002"/>
        </w:numPr>
      </w:pPr>
      <w:r>
        <w:rPr>
          <w:b/>
          <w:bCs/>
        </w:rPr>
        <w:t xml:space="preserve">North American View:</w:t>
      </w:r>
      <w:r>
        <w:t xml:space="preserve"> </w:t>
      </w:r>
      <w:r>
        <w:t xml:space="preserve">Most North Americans define poverty materially—as a lack of income, healthcare, housing, food, or wealth.</w:t>
      </w:r>
    </w:p>
    <w:p>
      <w:pPr>
        <w:pStyle w:val="Compact"/>
        <w:numPr>
          <w:ilvl w:val="1"/>
          <w:numId w:val="1002"/>
        </w:numPr>
      </w:pPr>
      <w:r>
        <w:rPr>
          <w:b/>
          <w:bCs/>
        </w:rPr>
        <w:t xml:space="preserve">Perspective of the Global Poor:</w:t>
      </w:r>
      <w:r>
        <w:t xml:space="preserve"> </w:t>
      </w:r>
      <w:r>
        <w:t xml:space="preserve">When asked, poor people around the world describe their poverty in psychological and social terms. A 2000 World Bank study,</w:t>
      </w:r>
      <w:r>
        <w:t xml:space="preserve"> </w:t>
      </w:r>
      <w:r>
        <w:t xml:space="preserve">“Voices of the Poor,”</w:t>
      </w:r>
      <w:r>
        <w:t xml:space="preserve"> </w:t>
      </w:r>
      <w:r>
        <w:t xml:space="preserve">surveying sixty thousand poor people, found that while they acknowledge lacking resources, their emotional and psychological suffering is as significant, if not more.</w:t>
      </w:r>
    </w:p>
    <w:p>
      <w:pPr>
        <w:pStyle w:val="Compact"/>
        <w:numPr>
          <w:ilvl w:val="1"/>
          <w:numId w:val="1002"/>
        </w:numPr>
      </w:pPr>
      <w:r>
        <w:rPr>
          <w:b/>
          <w:bCs/>
        </w:rPr>
        <w:t xml:space="preserve">Example from Rwanda:</w:t>
      </w:r>
      <w:r>
        <w:t xml:space="preserve"> </w:t>
      </w:r>
      <w:r>
        <w:t xml:space="preserve">A staff member asked a rural Rwandan savings group to define poverty: only one of ten mentioned material factors; the other 90% focused on emotional experiences like shame, feeling incapable, and being blocked from progress.</w:t>
      </w:r>
    </w:p>
    <w:p>
      <w:pPr>
        <w:numPr>
          <w:ilvl w:val="0"/>
          <w:numId w:val="1002"/>
        </w:numPr>
      </w:pPr>
      <w:r>
        <w:rPr>
          <w:b/>
          <w:bCs/>
        </w:rPr>
        <w:t xml:space="preserve">Why Proper Diagnosis Matters</w:t>
      </w:r>
    </w:p>
    <w:p>
      <w:pPr>
        <w:pStyle w:val="Compact"/>
        <w:numPr>
          <w:ilvl w:val="1"/>
          <w:numId w:val="1003"/>
        </w:numPr>
      </w:pPr>
      <w:r>
        <w:t xml:space="preserve">How we define poverty determines the solutions we pursue.</w:t>
      </w:r>
    </w:p>
    <w:p>
      <w:pPr>
        <w:pStyle w:val="Compact"/>
        <w:numPr>
          <w:ilvl w:val="1"/>
          <w:numId w:val="1003"/>
        </w:numPr>
      </w:pPr>
      <w:r>
        <w:t xml:space="preserve">Using a medical analogy, the speaker notes that treating symptoms (e.g., giving Tylenol for a headache caused by a brain tumor) can be deadly.</w:t>
      </w:r>
    </w:p>
    <w:p>
      <w:pPr>
        <w:pStyle w:val="Compact"/>
        <w:numPr>
          <w:ilvl w:val="1"/>
          <w:numId w:val="1003"/>
        </w:numPr>
      </w:pPr>
      <w:r>
        <w:t xml:space="preserve">Misdiagnosis—no matter how compassionate—leads to wrong treatments that can worsen the condition. Similarly, a purely material definition yields material remedies that miss the root causes.</w:t>
      </w:r>
    </w:p>
    <w:p>
      <w:pPr>
        <w:numPr>
          <w:ilvl w:val="0"/>
          <w:numId w:val="1003"/>
        </w:numPr>
      </w:pPr>
      <w:r>
        <w:rPr>
          <w:b/>
          <w:bCs/>
        </w:rPr>
        <w:t xml:space="preserve">The Harm of Well-Intended Help</w:t>
      </w:r>
    </w:p>
    <w:p>
      <w:pPr>
        <w:pStyle w:val="Compact"/>
        <w:numPr>
          <w:ilvl w:val="1"/>
          <w:numId w:val="1004"/>
        </w:numPr>
      </w:pPr>
      <w:r>
        <w:t xml:space="preserve">Well-meaning, materially focused aid can produce long-term harm for both the poor and the helpers.</w:t>
      </w:r>
    </w:p>
    <w:p>
      <w:pPr>
        <w:pStyle w:val="Compact"/>
        <w:numPr>
          <w:ilvl w:val="1"/>
          <w:numId w:val="1004"/>
        </w:numPr>
      </w:pPr>
      <w:r>
        <w:t xml:space="preserve">Providing material assistance without addressing deeper issues is like chopping off the tip of an iceberg; most of the problem remains submerged.</w:t>
      </w:r>
    </w:p>
    <w:p>
      <w:pPr>
        <w:numPr>
          <w:ilvl w:val="0"/>
          <w:numId w:val="1004"/>
        </w:numPr>
      </w:pPr>
      <w:r>
        <w:rPr>
          <w:b/>
          <w:bCs/>
        </w:rPr>
        <w:t xml:space="preserve">Psychological and Social Expressions of Poverty</w:t>
      </w:r>
    </w:p>
    <w:p>
      <w:pPr>
        <w:pStyle w:val="Compact"/>
        <w:numPr>
          <w:ilvl w:val="1"/>
          <w:numId w:val="1005"/>
        </w:numPr>
      </w:pPr>
      <w:r>
        <w:t xml:space="preserve">Poor individuals often describe feeling “down,” shamed, degraded, and like “nothing.”</w:t>
      </w:r>
    </w:p>
    <w:p>
      <w:pPr>
        <w:pStyle w:val="Compact"/>
        <w:numPr>
          <w:ilvl w:val="1"/>
          <w:numId w:val="1005"/>
        </w:numPr>
      </w:pPr>
      <w:r>
        <w:t xml:space="preserve">Poverty breeds hopelessness, a sense of entrapment, and the belief that nothing will improve.</w:t>
      </w:r>
    </w:p>
    <w:p>
      <w:pPr>
        <w:pStyle w:val="Compact"/>
        <w:numPr>
          <w:ilvl w:val="1"/>
          <w:numId w:val="1005"/>
        </w:numPr>
      </w:pPr>
      <w:r>
        <w:t xml:space="preserve">It can foster a “poverty mentality” and cycles of frustration, especially without supportive networks.</w:t>
      </w:r>
    </w:p>
    <w:p>
      <w:pPr>
        <w:pStyle w:val="Compact"/>
        <w:numPr>
          <w:ilvl w:val="1"/>
          <w:numId w:val="1005"/>
        </w:numPr>
      </w:pPr>
      <w:r>
        <w:t xml:space="preserve">People may lose self-belief and a sense of worth, feeling useless and undermining their own potential.</w:t>
      </w:r>
    </w:p>
    <w:bookmarkEnd w:id="21"/>
    <w:bookmarkStart w:id="22" w:name="X47ca780b2aa46941c6d4f366eb2dd7de66c44c3"/>
    <w:p>
      <w:pPr>
        <w:pStyle w:val="3"/>
      </w:pPr>
      <w:r>
        <w:t xml:space="preserve">2. A Biblical Framework for Understanding Poverty</w:t>
      </w:r>
    </w:p>
    <w:p>
      <w:pPr>
        <w:numPr>
          <w:ilvl w:val="0"/>
          <w:numId w:val="1006"/>
        </w:numPr>
      </w:pPr>
      <w:r>
        <w:rPr>
          <w:b/>
          <w:bCs/>
        </w:rPr>
        <w:t xml:space="preserve">God as a Relational Being</w:t>
      </w:r>
    </w:p>
    <w:p>
      <w:pPr>
        <w:pStyle w:val="Compact"/>
        <w:numPr>
          <w:ilvl w:val="1"/>
          <w:numId w:val="1007"/>
        </w:numPr>
      </w:pPr>
      <w:r>
        <w:t xml:space="preserve">The lecture proposes that God is fundamentally relational (Father, Son, and Holy Ghost in eternal relationship).</w:t>
      </w:r>
    </w:p>
    <w:p>
      <w:pPr>
        <w:pStyle w:val="Compact"/>
        <w:numPr>
          <w:ilvl w:val="1"/>
          <w:numId w:val="1007"/>
        </w:numPr>
      </w:pPr>
      <w:r>
        <w:t xml:space="preserve">Humans, made in God’s image, are likewise wired for relationships.</w:t>
      </w:r>
    </w:p>
    <w:p>
      <w:pPr>
        <w:numPr>
          <w:ilvl w:val="0"/>
          <w:numId w:val="1007"/>
        </w:numPr>
      </w:pPr>
      <w:r>
        <w:rPr>
          <w:b/>
          <w:bCs/>
        </w:rPr>
        <w:t xml:space="preserve">The Four Key Relationships</w:t>
      </w:r>
    </w:p>
    <w:p>
      <w:pPr>
        <w:numPr>
          <w:ilvl w:val="1"/>
          <w:numId w:val="1008"/>
        </w:numPr>
      </w:pPr>
      <w:r>
        <w:t xml:space="preserve">Four foundational relationships intended by God:</w:t>
      </w:r>
    </w:p>
    <w:p>
      <w:pPr>
        <w:pStyle w:val="Compact"/>
        <w:numPr>
          <w:ilvl w:val="2"/>
          <w:numId w:val="1009"/>
        </w:numPr>
      </w:pPr>
      <w:r>
        <w:rPr>
          <w:b/>
          <w:bCs/>
        </w:rPr>
        <w:t xml:space="preserve">Relationship with God:</w:t>
      </w:r>
      <w:r>
        <w:t xml:space="preserve"> </w:t>
      </w:r>
      <w:r>
        <w:t xml:space="preserve">Oriented toward honoring and glorifying God.</w:t>
      </w:r>
    </w:p>
    <w:p>
      <w:pPr>
        <w:pStyle w:val="Compact"/>
        <w:numPr>
          <w:ilvl w:val="2"/>
          <w:numId w:val="1009"/>
        </w:numPr>
      </w:pPr>
      <w:r>
        <w:rPr>
          <w:b/>
          <w:bCs/>
        </w:rPr>
        <w:t xml:space="preserve">Relationship with Self:</w:t>
      </w:r>
      <w:r>
        <w:t xml:space="preserve"> </w:t>
      </w:r>
      <w:r>
        <w:t xml:space="preserve">Seeing oneself as inherently dignified and worthy, bearing God’s image.</w:t>
      </w:r>
    </w:p>
    <w:p>
      <w:pPr>
        <w:pStyle w:val="Compact"/>
        <w:numPr>
          <w:ilvl w:val="2"/>
          <w:numId w:val="1009"/>
        </w:numPr>
      </w:pPr>
      <w:r>
        <w:rPr>
          <w:b/>
          <w:bCs/>
        </w:rPr>
        <w:t xml:space="preserve">Relationship with Others:</w:t>
      </w:r>
      <w:r>
        <w:t xml:space="preserve"> </w:t>
      </w:r>
      <w:r>
        <w:t xml:space="preserve">Living in community and loving others as oneself.</w:t>
      </w:r>
    </w:p>
    <w:p>
      <w:pPr>
        <w:pStyle w:val="Compact"/>
        <w:numPr>
          <w:ilvl w:val="2"/>
          <w:numId w:val="1009"/>
        </w:numPr>
      </w:pPr>
      <w:r>
        <w:rPr>
          <w:b/>
          <w:bCs/>
        </w:rPr>
        <w:t xml:space="preserve">Relationship with the Rest of Creation:</w:t>
      </w:r>
      <w:r>
        <w:t xml:space="preserve"> </w:t>
      </w:r>
      <w:r>
        <w:t xml:space="preserve">Serving as stewards who preserve and develop creation’s potential.</w:t>
      </w:r>
    </w:p>
    <w:p>
      <w:pPr>
        <w:numPr>
          <w:ilvl w:val="1"/>
          <w:numId w:val="1009"/>
        </w:numPr>
      </w:pPr>
      <w:r>
        <w:t xml:space="preserve">When these relationships function as intended, people experience the “good life,” creating healthy culture, art, business, and social systems.</w:t>
      </w:r>
    </w:p>
    <w:p>
      <w:pPr>
        <w:numPr>
          <w:ilvl w:val="0"/>
          <w:numId w:val="1009"/>
        </w:numPr>
      </w:pPr>
      <w:r>
        <w:rPr>
          <w:b/>
          <w:bCs/>
        </w:rPr>
        <w:t xml:space="preserve">The Fall and Broken Relationships</w:t>
      </w:r>
    </w:p>
    <w:p>
      <w:pPr>
        <w:pStyle w:val="Compact"/>
        <w:numPr>
          <w:ilvl w:val="1"/>
          <w:numId w:val="1010"/>
        </w:numPr>
      </w:pPr>
      <w:r>
        <w:t xml:space="preserve">Humanity’s fall broke all four relationships.</w:t>
      </w:r>
    </w:p>
    <w:p>
      <w:pPr>
        <w:pStyle w:val="Compact"/>
        <w:numPr>
          <w:ilvl w:val="1"/>
          <w:numId w:val="1010"/>
        </w:numPr>
      </w:pPr>
      <w:r>
        <w:rPr>
          <w:b/>
          <w:bCs/>
        </w:rPr>
        <w:t xml:space="preserve">With God:</w:t>
      </w:r>
      <w:r>
        <w:t xml:space="preserve"> </w:t>
      </w:r>
      <w:r>
        <w:t xml:space="preserve">A “poverty of spiritual intimacy”; Adam and Eve became afraid of God.</w:t>
      </w:r>
    </w:p>
    <w:p>
      <w:pPr>
        <w:pStyle w:val="Compact"/>
        <w:numPr>
          <w:ilvl w:val="1"/>
          <w:numId w:val="1010"/>
        </w:numPr>
      </w:pPr>
      <w:r>
        <w:rPr>
          <w:b/>
          <w:bCs/>
        </w:rPr>
        <w:t xml:space="preserve">With Self:</w:t>
      </w:r>
      <w:r>
        <w:t xml:space="preserve"> </w:t>
      </w:r>
      <w:r>
        <w:t xml:space="preserve">A damaged self-image; they felt shame and tried to cover themselves.</w:t>
      </w:r>
    </w:p>
    <w:p>
      <w:pPr>
        <w:pStyle w:val="Compact"/>
        <w:numPr>
          <w:ilvl w:val="1"/>
          <w:numId w:val="1010"/>
        </w:numPr>
      </w:pPr>
      <w:r>
        <w:rPr>
          <w:b/>
          <w:bCs/>
        </w:rPr>
        <w:t xml:space="preserve">With Others:</w:t>
      </w:r>
      <w:r>
        <w:t xml:space="preserve"> </w:t>
      </w:r>
      <w:r>
        <w:t xml:space="preserve">A “poverty of community.”</w:t>
      </w:r>
    </w:p>
    <w:p>
      <w:pPr>
        <w:pStyle w:val="Compact"/>
        <w:numPr>
          <w:ilvl w:val="1"/>
          <w:numId w:val="1010"/>
        </w:numPr>
      </w:pPr>
      <w:r>
        <w:rPr>
          <w:b/>
          <w:bCs/>
        </w:rPr>
        <w:t xml:space="preserve">With Creation:</w:t>
      </w:r>
      <w:r>
        <w:t xml:space="preserve"> </w:t>
      </w:r>
      <w:r>
        <w:t xml:space="preserve">A “poverty of stewardship”; Adam faced thorns, and Eve pain in childbirth.</w:t>
      </w:r>
    </w:p>
    <w:p>
      <w:pPr>
        <w:numPr>
          <w:ilvl w:val="0"/>
          <w:numId w:val="1010"/>
        </w:numPr>
      </w:pPr>
      <w:r>
        <w:rPr>
          <w:b/>
          <w:bCs/>
        </w:rPr>
        <w:t xml:space="preserve">Broken Systems Flow from Broken Relationships</w:t>
      </w:r>
    </w:p>
    <w:p>
      <w:pPr>
        <w:pStyle w:val="Compact"/>
        <w:numPr>
          <w:ilvl w:val="1"/>
          <w:numId w:val="1011"/>
        </w:numPr>
      </w:pPr>
      <w:r>
        <w:t xml:space="preserve">Because these foundational relationships are broken, the economic, political, religious, and social systems humans create are also broken.</w:t>
      </w:r>
    </w:p>
    <w:p>
      <w:pPr>
        <w:pStyle w:val="Compact"/>
        <w:numPr>
          <w:ilvl w:val="1"/>
          <w:numId w:val="1011"/>
        </w:numPr>
      </w:pPr>
      <w:r>
        <w:t xml:space="preserve">The lecture notes that while children grasp that “the fall affected everything,” adults often fixate on either broken systems or broken individuals, when in fact both are broken.</w:t>
      </w:r>
    </w:p>
    <w:p>
      <w:pPr>
        <w:pStyle w:val="Compact"/>
        <w:numPr>
          <w:ilvl w:val="1"/>
          <w:numId w:val="1011"/>
        </w:numPr>
      </w:pPr>
      <w:r>
        <w:t xml:space="preserve">To truly transform a low-income community, work must address these foundations—people’s core commitments to God, self, others, and creation.</w:t>
      </w:r>
    </w:p>
    <w:bookmarkEnd w:id="22"/>
    <w:bookmarkEnd w:id="23"/>
    <w:bookmarkStart w:id="24" w:name="questions"/>
    <w:p>
      <w:pPr>
        <w:pStyle w:val="21"/>
      </w:pPr>
      <w:r>
        <w:t xml:space="preserve">Questions</w:t>
      </w:r>
    </w:p>
    <w:p>
      <w:pPr>
        <w:pStyle w:val="Compact"/>
        <w:numPr>
          <w:ilvl w:val="0"/>
          <w:numId w:val="1012"/>
        </w:numPr>
      </w:pPr>
      <w:r>
        <w:t xml:space="preserve">[Insert Question/Confusion]</w:t>
      </w:r>
    </w:p>
    <w:bookmarkEnd w:id="24"/>
    <w:bookmarkStart w:id="25" w:name="assignments"/>
    <w:p>
      <w:pPr>
        <w:pStyle w:val="21"/>
      </w:pPr>
      <w:r>
        <w:t xml:space="preserve">Assignments</w:t>
      </w:r>
    </w:p>
    <w:p>
      <w:pPr>
        <w:pStyle w:val="Compact"/>
        <w:numPr>
          <w:ilvl w:val="0"/>
          <w:numId w:val="1013"/>
        </w:numPr>
      </w:pPr>
      <w:r>
        <w:t xml:space="preserve">☐</w:t>
      </w:r>
    </w:p>
    <w:p>
      <w:pPr>
        <w:pStyle w:val="Compact"/>
        <w:numPr>
          <w:ilvl w:val="1"/>
          <w:numId w:val="1014"/>
        </w:numPr>
      </w:pPr>
      <w:r>
        <w:t xml:space="preserve">To clarify the true nature of poverty, ask first-graders in your church what “the fall” affected.</w:t>
      </w:r>
    </w:p>
    <w:p>
      <w:pPr>
        <w:pStyle w:val="Compact"/>
        <w:numPr>
          <w:ilvl w:val="0"/>
          <w:numId w:val="1014"/>
        </w:numPr>
      </w:pPr>
      <w:r>
        <w:t xml:space="preserve">☐</w:t>
      </w:r>
    </w:p>
    <w:p>
      <w:pPr>
        <w:pStyle w:val="Compact"/>
        <w:numPr>
          <w:ilvl w:val="1"/>
          <w:numId w:val="1015"/>
        </w:numPr>
      </w:pPr>
      <w:r>
        <w:t xml:space="preserve">When helping a low-income community, analyze how to address the foundational relationships (with God, self, others, creation) instead of focusing solely on material needs.</w:t>
      </w:r>
    </w:p>
    <w:bookmarkEnd w:id="25"/>
    <w:bookmarkEnd w:id="26"/>
    <w:sectPr w:rsidR="00275E2C">
      <w:pgSz w:h="16838" w:w="11906"/>
      <w:pgMar w:bottom="1440" w:footer="720" w:gutter="0" w:header="720" w:left="1800" w:right="180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 w:name="Times New Roman (正文 CS 字体)">
    <w:altName w:val="宋体"/>
    <w:panose1 w:val="020B0604020202020204"/>
    <w:charset w:val="86"/>
    <w:family w:val="roman"/>
    <w:pitch w:val="default"/>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F"/>
    <w:multiLevelType w:val="singleLevel"/>
    <w:tmpl w:val="FFFFFF7F"/>
    <w:lvl w:ilvl="0">
      <w:start w:val="1"/>
      <w:numFmt w:val="decimal"/>
      <w:pStyle w:val="2"/>
      <w:lvlText w:val="%1."/>
      <w:lvlJc w:val="left"/>
      <w:pPr>
        <w:tabs>
          <w:tab w:pos="780" w:val="left"/>
        </w:tabs>
        <w:ind w:hanging="360" w:hangingChars="200" w:left="780" w:leftChars="200"/>
      </w:pPr>
    </w:lvl>
  </w:abstractNum>
  <w:abstractNum w15:restartNumberingAfterBreak="0" w:abstractNumId="1">
    <w:nsid w:val="FFFFFF83"/>
    <w:multiLevelType w:val="singleLevel"/>
    <w:tmpl w:val="FFFFFF83"/>
    <w:lvl w:ilvl="0">
      <w:start w:val="1"/>
      <w:numFmt w:val="bullet"/>
      <w:pStyle w:val="20"/>
      <w:lvlText w:val=""/>
      <w:lvlJc w:val="left"/>
      <w:pPr>
        <w:tabs>
          <w:tab w:pos="780" w:val="left"/>
        </w:tabs>
        <w:ind w:hanging="360" w:hangingChars="200" w:left="780" w:leftChars="200"/>
      </w:pPr>
      <w:rPr>
        <w:rFonts w:ascii="Wingdings" w:hAnsi="Wingdings" w:hint="default"/>
      </w:rPr>
    </w:lvl>
  </w:abstractNum>
  <w:abstractNum w15:restartNumberingAfterBreak="0" w:abstractNumId="2">
    <w:nsid w:val="FFFFFF88"/>
    <w:multiLevelType w:val="singleLevel"/>
    <w:tmpl w:val="FFFFFF88"/>
    <w:lvl w:ilvl="0">
      <w:start w:val="1"/>
      <w:numFmt w:val="decimal"/>
      <w:pStyle w:val="a"/>
      <w:lvlText w:val="%1."/>
      <w:lvlJc w:val="left"/>
      <w:pPr>
        <w:tabs>
          <w:tab w:pos="360" w:val="left"/>
        </w:tabs>
        <w:ind w:hanging="360" w:hangingChars="200" w:left="360"/>
      </w:pPr>
    </w:lvl>
  </w:abstractNum>
  <w:abstractNum w15:restartNumberingAfterBreak="0" w:abstractNumId="3">
    <w:nsid w:val="FFFFFF89"/>
    <w:multiLevelType w:val="singleLevel"/>
    <w:tmpl w:val="FFFFFF89"/>
    <w:lvl w:ilvl="0">
      <w:start w:val="1"/>
      <w:numFmt w:val="bullet"/>
      <w:pStyle w:val="a0"/>
      <w:lvlText w:val=""/>
      <w:lvlJc w:val="left"/>
      <w:pPr>
        <w:tabs>
          <w:tab w:pos="360" w:val="left"/>
        </w:tabs>
        <w:ind w:hanging="360" w:hangingChars="200" w:left="360"/>
      </w:pPr>
      <w:rPr>
        <w:rFonts w:ascii="Wingdings" w:hAnsi="Wingdings"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num w16cid:durableId="925454790" w:numId="1">
    <w:abstractNumId w:val="0"/>
  </w:num>
  <w:num w16cid:durableId="1848398556" w:numId="2">
    <w:abstractNumId w:val="2"/>
  </w:num>
  <w:num w16cid:durableId="1840075167" w:numId="3">
    <w:abstractNumId w:val="3"/>
  </w:num>
  <w:num w16cid:durableId="1470247572" w:numId="4">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30"/>
  <w:embedSystemFonts/>
  <w:bordersDoNotSurroundHeader/>
  <w:bordersDoNotSurroundFooter/>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2"/>
    <w:compatSetting w:name="useWord2013TrackBottomHyphenation" w:uri="http://schemas.microsoft.com/office/word" w:val="1"/>
  </w:compat>
  <w:rsids>
    <w:rsidRoot w:val="00BF11CC"/>
    <w:rsid w:val="F57A143E"/>
    <w:rsid w:val="FF53E7DD"/>
    <w:rsid w:val="00012906"/>
    <w:rsid w:val="000C1ABD"/>
    <w:rsid w:val="000D1E8A"/>
    <w:rsid w:val="000F3D3C"/>
    <w:rsid w:val="0011788E"/>
    <w:rsid w:val="00167011"/>
    <w:rsid w:val="001824E5"/>
    <w:rsid w:val="001A30C6"/>
    <w:rsid w:val="001B0185"/>
    <w:rsid w:val="001B2E68"/>
    <w:rsid w:val="00271600"/>
    <w:rsid w:val="00275E2C"/>
    <w:rsid w:val="00284976"/>
    <w:rsid w:val="00290063"/>
    <w:rsid w:val="002D5AAF"/>
    <w:rsid w:val="00315AC2"/>
    <w:rsid w:val="00337933"/>
    <w:rsid w:val="00353684"/>
    <w:rsid w:val="00365A06"/>
    <w:rsid w:val="00386B56"/>
    <w:rsid w:val="003E512C"/>
    <w:rsid w:val="003F6589"/>
    <w:rsid w:val="00402858"/>
    <w:rsid w:val="00455D51"/>
    <w:rsid w:val="004804EF"/>
    <w:rsid w:val="004B1E78"/>
    <w:rsid w:val="004D308B"/>
    <w:rsid w:val="00512CA9"/>
    <w:rsid w:val="005140DE"/>
    <w:rsid w:val="00515E7E"/>
    <w:rsid w:val="005641A8"/>
    <w:rsid w:val="005646E9"/>
    <w:rsid w:val="0057446D"/>
    <w:rsid w:val="00584C65"/>
    <w:rsid w:val="005C33F3"/>
    <w:rsid w:val="00605308"/>
    <w:rsid w:val="006203D4"/>
    <w:rsid w:val="006B04C2"/>
    <w:rsid w:val="007453A1"/>
    <w:rsid w:val="007535F6"/>
    <w:rsid w:val="00786E81"/>
    <w:rsid w:val="007938B8"/>
    <w:rsid w:val="008033E1"/>
    <w:rsid w:val="0085162E"/>
    <w:rsid w:val="00865C7C"/>
    <w:rsid w:val="00900CCC"/>
    <w:rsid w:val="00932E5F"/>
    <w:rsid w:val="00962302"/>
    <w:rsid w:val="00993CBA"/>
    <w:rsid w:val="009A3D3D"/>
    <w:rsid w:val="009E145E"/>
    <w:rsid w:val="00A21265"/>
    <w:rsid w:val="00A625F9"/>
    <w:rsid w:val="00A7127D"/>
    <w:rsid w:val="00A81885"/>
    <w:rsid w:val="00A82518"/>
    <w:rsid w:val="00A8796D"/>
    <w:rsid w:val="00AB1A36"/>
    <w:rsid w:val="00AC75E8"/>
    <w:rsid w:val="00AD4E46"/>
    <w:rsid w:val="00B221B6"/>
    <w:rsid w:val="00B34BC6"/>
    <w:rsid w:val="00B5019A"/>
    <w:rsid w:val="00BF11CC"/>
    <w:rsid w:val="00C1108E"/>
    <w:rsid w:val="00C14B89"/>
    <w:rsid w:val="00C865AB"/>
    <w:rsid w:val="00C9144D"/>
    <w:rsid w:val="00C94844"/>
    <w:rsid w:val="00DB673F"/>
    <w:rsid w:val="00E04222"/>
    <w:rsid w:val="00E07649"/>
    <w:rsid w:val="00E64F6C"/>
    <w:rsid w:val="00EC331D"/>
    <w:rsid w:val="00F15494"/>
    <w:rsid w:val="00F75CC4"/>
    <w:rsid w:val="00FC1DF5"/>
    <w:rsid w:val="00FC30D7"/>
    <w:rsid w:val="00FD44F7"/>
    <w:rsid w:val="00FE2A30"/>
  </w:rsids>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EastAsia" w:hAnsiTheme="minorHAnsi"/>
        <w:lang w:bidi="ar-SA" w:eastAsia="zh-CN" w:val="en-US"/>
      </w:rPr>
    </w:rPrDefault>
    <w:pPrDefault/>
  </w:docDefaults>
  <w:latentStyles w:count="376" w:defLockedState="0" w:defQFormat="0" w:defSemiHidden="0" w:defUIPriority="0" w:defUnhideWhenUsed="0">
    <w:lsdException w:name="Normal" w:qFormat="1"/>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footnote text" w:qFormat="1" w:uiPriority="9" w:unhideWhenUsed="1"/>
    <w:lsdException w:name="Title" w:qFormat="1" w:uiPriority="10"/>
    <w:lsdException w:name="Default Paragraph Font" w:semiHidden="1" w:uiPriority="1" w:unhideWhenUsed="1"/>
    <w:lsdException w:name="Body Text" w:qFormat="1"/>
    <w:lsdException w:name="Subtitle" w:qFormat="1" w:uiPriority="11"/>
    <w:lsdException w:name="Date" w:qFormat="1"/>
    <w:lsdException w:name="Block Text" w:qFormat="1" w:uiPriority="9" w:unhideWhenUsed="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a1" w:type="paragraph">
    <w:name w:val="Normal"/>
    <w:qFormat/>
    <w:pPr>
      <w:spacing w:after="200"/>
    </w:pPr>
    <w:rPr>
      <w:sz w:val="24"/>
      <w:szCs w:val="24"/>
      <w:lang w:eastAsia="en-US"/>
    </w:rPr>
  </w:style>
  <w:style w:styleId="1" w:type="paragraph">
    <w:name w:val="heading 1"/>
    <w:basedOn w:val="a1"/>
    <w:next w:val="a2"/>
    <w:link w:val="10"/>
    <w:uiPriority w:val="9"/>
    <w:qFormat/>
    <w:rsid w:val="00FC1DF5"/>
    <w:pPr>
      <w:spacing w:after="80" w:before="480"/>
      <w:outlineLvl w:val="0"/>
    </w:pPr>
    <w:rPr>
      <w:rFonts w:ascii="Arial" w:cs="Arial" w:eastAsia="Arial" w:hAnsi="Arial"/>
      <w:b/>
      <w:bCs/>
      <w:color w:themeColor="text1" w:val="000000"/>
      <w:sz w:val="44"/>
      <w:szCs w:val="40"/>
    </w:rPr>
  </w:style>
  <w:style w:styleId="21" w:type="paragraph">
    <w:name w:val="heading 2"/>
    <w:basedOn w:val="a1"/>
    <w:next w:val="a2"/>
    <w:link w:val="22"/>
    <w:uiPriority w:val="9"/>
    <w:semiHidden/>
    <w:unhideWhenUsed/>
    <w:qFormat/>
    <w:rsid w:val="00605308"/>
    <w:pPr>
      <w:spacing w:after="80" w:before="320" w:line="360" w:lineRule="auto"/>
      <w:outlineLvl w:val="1"/>
    </w:pPr>
    <w:rPr>
      <w:rFonts w:ascii="Arial" w:cs="Arial" w:eastAsia="Arial" w:hAnsi="Arial"/>
      <w:b/>
      <w:bCs/>
      <w:color w:themeColor="text1" w:val="000000"/>
      <w:sz w:val="32"/>
      <w:szCs w:val="32"/>
    </w:rPr>
  </w:style>
  <w:style w:styleId="3" w:type="paragraph">
    <w:name w:val="heading 3"/>
    <w:basedOn w:val="a1"/>
    <w:next w:val="a2"/>
    <w:link w:val="30"/>
    <w:uiPriority w:val="9"/>
    <w:semiHidden/>
    <w:unhideWhenUsed/>
    <w:qFormat/>
    <w:rsid w:val="00584C65"/>
    <w:pPr>
      <w:spacing w:after="40" w:before="100" w:line="360" w:lineRule="auto"/>
      <w:outlineLvl w:val="2"/>
    </w:pPr>
    <w:rPr>
      <w:rFonts w:ascii="Arial" w:cs="Arial" w:eastAsia="Arial" w:hAnsi="Arial"/>
      <w:b/>
      <w:bCs/>
      <w:color w:themeColor="text1" w:val="000000"/>
      <w:sz w:val="28"/>
      <w:szCs w:val="28"/>
    </w:rPr>
  </w:style>
  <w:style w:styleId="4" w:type="paragraph">
    <w:name w:val="heading 4"/>
    <w:basedOn w:val="a1"/>
    <w:next w:val="a2"/>
    <w:link w:val="40"/>
    <w:uiPriority w:val="9"/>
    <w:semiHidden/>
    <w:unhideWhenUsed/>
    <w:qFormat/>
    <w:pPr>
      <w:spacing w:after="40" w:before="80"/>
      <w:outlineLvl w:val="3"/>
    </w:pPr>
    <w:rPr>
      <w:rFonts w:ascii="Arial" w:cs="Arial" w:eastAsia="Arial" w:hAnsi="Arial"/>
      <w:b/>
      <w:color w:themeColor="text1" w:val="000000"/>
    </w:rPr>
  </w:style>
  <w:style w:styleId="5" w:type="paragraph">
    <w:name w:val="heading 5"/>
    <w:basedOn w:val="a1"/>
    <w:next w:val="a2"/>
    <w:link w:val="50"/>
    <w:uiPriority w:val="9"/>
    <w:semiHidden/>
    <w:unhideWhenUsed/>
    <w:qFormat/>
    <w:rsid w:val="00962302"/>
    <w:pPr>
      <w:spacing w:after="40" w:before="80"/>
      <w:outlineLvl w:val="4"/>
    </w:pPr>
    <w:rPr>
      <w:rFonts w:ascii="微软雅黑" w:cs="微软雅黑" w:eastAsia="Arial" w:hAnsi="微软雅黑"/>
      <w:color w:themeColor="text1" w:val="000000"/>
    </w:rPr>
  </w:style>
  <w:style w:styleId="6" w:type="paragraph">
    <w:name w:val="heading 6"/>
    <w:basedOn w:val="a1"/>
    <w:next w:val="a2"/>
    <w:link w:val="60"/>
    <w:uiPriority w:val="9"/>
    <w:semiHidden/>
    <w:unhideWhenUsed/>
    <w:qFormat/>
    <w:rsid w:val="00962302"/>
    <w:pPr>
      <w:spacing w:after="0" w:before="40"/>
      <w:outlineLvl w:val="5"/>
    </w:pPr>
    <w:rPr>
      <w:rFonts w:ascii="微软雅黑" w:cs="微软雅黑" w:eastAsia="Arial" w:hAnsi="微软雅黑"/>
      <w:color w:themeColor="text1" w:val="000000"/>
    </w:rPr>
  </w:style>
  <w:style w:styleId="7" w:type="paragraph">
    <w:name w:val="heading 7"/>
    <w:basedOn w:val="a1"/>
    <w:next w:val="a2"/>
    <w:link w:val="70"/>
    <w:uiPriority w:val="9"/>
    <w:semiHidden/>
    <w:unhideWhenUsed/>
    <w:qFormat/>
    <w:rsid w:val="00962302"/>
    <w:pPr>
      <w:spacing w:after="0" w:before="40"/>
      <w:outlineLvl w:val="6"/>
    </w:pPr>
    <w:rPr>
      <w:rFonts w:ascii="微软雅黑" w:cs="微软雅黑" w:eastAsia="Arial" w:hAnsi="微软雅黑"/>
      <w:color w:themeColor="text1" w:val="000000"/>
    </w:rPr>
  </w:style>
  <w:style w:styleId="8" w:type="paragraph">
    <w:name w:val="heading 8"/>
    <w:basedOn w:val="a1"/>
    <w:next w:val="a2"/>
    <w:link w:val="80"/>
    <w:uiPriority w:val="9"/>
    <w:semiHidden/>
    <w:unhideWhenUsed/>
    <w:qFormat/>
    <w:rsid w:val="00962302"/>
    <w:pPr>
      <w:spacing w:after="0"/>
      <w:outlineLvl w:val="7"/>
    </w:pPr>
    <w:rPr>
      <w:rFonts w:cstheme="majorBidi" w:eastAsia="Arial"/>
      <w:iCs/>
      <w:color w:themeColor="text1" w:val="000000"/>
    </w:rPr>
  </w:style>
  <w:style w:styleId="9" w:type="paragraph">
    <w:name w:val="heading 9"/>
    <w:basedOn w:val="a1"/>
    <w:next w:val="a2"/>
    <w:link w:val="90"/>
    <w:uiPriority w:val="9"/>
    <w:semiHidden/>
    <w:unhideWhenUsed/>
    <w:qFormat/>
    <w:pPr>
      <w:spacing w:after="0"/>
      <w:outlineLvl w:val="8"/>
    </w:pPr>
    <w:rPr>
      <w:rFonts w:cstheme="majorBidi" w:eastAsia="Arial"/>
      <w:color w:themeColor="text1" w:themeTint="D8" w:val="272727"/>
    </w:rPr>
  </w:style>
  <w:style w:default="1" w:styleId="a3" w:type="character">
    <w:name w:val="Default Paragraph Font"/>
    <w:uiPriority w:val="1"/>
    <w:semiHidden/>
    <w:unhideWhenUsed/>
  </w:style>
  <w:style w:default="1" w:styleId="a4" w:type="table">
    <w:name w:val="Normal Table"/>
    <w:uiPriority w:val="99"/>
    <w:semiHidden/>
    <w:unhideWhenUsed/>
    <w:tblPr>
      <w:tblInd w:type="dxa" w:w="0"/>
      <w:tblCellMar>
        <w:top w:type="dxa" w:w="0"/>
        <w:left w:type="dxa" w:w="108"/>
        <w:bottom w:type="dxa" w:w="0"/>
        <w:right w:type="dxa" w:w="108"/>
      </w:tblCellMar>
    </w:tblPr>
  </w:style>
  <w:style w:default="1" w:styleId="a5" w:type="numbering">
    <w:name w:val="No List"/>
    <w:uiPriority w:val="99"/>
    <w:semiHidden/>
    <w:unhideWhenUsed/>
  </w:style>
  <w:style w:styleId="a2" w:type="paragraph">
    <w:name w:val="Body Text"/>
    <w:basedOn w:val="a1"/>
    <w:qFormat/>
    <w:rsid w:val="00962302"/>
    <w:pPr>
      <w:spacing w:after="180" w:before="100"/>
    </w:pPr>
    <w:rPr>
      <w:rFonts w:ascii="Arial" w:cs="Arial" w:eastAsia="Arial" w:hAnsi="Arial"/>
      <w:color w:themeColor="text1" w:val="000000"/>
    </w:rPr>
  </w:style>
  <w:style w:styleId="2" w:type="paragraph">
    <w:name w:val="List Number 2"/>
    <w:basedOn w:val="a1"/>
    <w:pPr>
      <w:numPr>
        <w:numId w:val="1"/>
      </w:numPr>
      <w:contextualSpacing/>
    </w:pPr>
    <w:rPr>
      <w:rFonts w:ascii="Arial" w:cs="Arial" w:eastAsia="Arial" w:hAnsi="Arial"/>
    </w:rPr>
  </w:style>
  <w:style w:styleId="a" w:type="paragraph">
    <w:name w:val="List Number"/>
    <w:basedOn w:val="a1"/>
    <w:pPr>
      <w:numPr>
        <w:numId w:val="2"/>
      </w:numPr>
      <w:spacing w:line="360" w:lineRule="auto"/>
      <w:contextualSpacing/>
    </w:pPr>
    <w:rPr>
      <w:rFonts w:ascii="Arial" w:cs="Arial" w:eastAsia="Arial" w:hAnsi="Arial"/>
      <w:b/>
      <w:bCs/>
    </w:rPr>
  </w:style>
  <w:style w:styleId="a6" w:type="paragraph">
    <w:name w:val="caption"/>
    <w:basedOn w:val="a1"/>
    <w:link w:val="a7"/>
    <w:pPr>
      <w:spacing w:after="120"/>
    </w:pPr>
    <w:rPr>
      <w:i/>
    </w:rPr>
  </w:style>
  <w:style w:styleId="a0" w:type="paragraph">
    <w:name w:val="List Bullet"/>
    <w:basedOn w:val="a1"/>
    <w:rsid w:val="00A82518"/>
    <w:pPr>
      <w:numPr>
        <w:numId w:val="3"/>
      </w:numPr>
      <w:spacing w:before="200" w:line="360" w:lineRule="auto"/>
      <w:ind w:hanging="200" w:left="200"/>
      <w:contextualSpacing/>
    </w:pPr>
    <w:rPr>
      <w:rFonts w:ascii="Arial" w:cs="Arial" w:eastAsia="Arial" w:hAnsi="Arial"/>
      <w:b/>
      <w:bCs/>
    </w:rPr>
  </w:style>
  <w:style w:styleId="a8" w:type="paragraph">
    <w:name w:val="Block Text"/>
    <w:basedOn w:val="a2"/>
    <w:next w:val="a2"/>
    <w:uiPriority w:val="9"/>
    <w:unhideWhenUsed/>
    <w:qFormat/>
    <w:rsid w:val="00C94844"/>
    <w:pPr>
      <w:pBdr>
        <w:left w:color="D1D1D1" w:space="4" w:sz="24" w:themeColor="background2" w:themeShade="E6" w:val="single"/>
      </w:pBdr>
      <w:spacing w:after="100"/>
      <w:ind w:left="397" w:right="482"/>
    </w:pPr>
    <w:rPr>
      <w:color w:themeColor="background2" w:themeShade="80" w:val="747474"/>
    </w:rPr>
  </w:style>
  <w:style w:styleId="20" w:type="paragraph">
    <w:name w:val="List Bullet 2"/>
    <w:basedOn w:val="a1"/>
    <w:rsid w:val="00A82518"/>
    <w:pPr>
      <w:numPr>
        <w:numId w:val="4"/>
      </w:numPr>
      <w:spacing w:before="120" w:line="360" w:lineRule="auto"/>
      <w:ind w:hanging="200" w:left="400"/>
      <w:contextualSpacing/>
    </w:pPr>
    <w:rPr>
      <w:rFonts w:ascii="Arial" w:cs="Arial" w:eastAsia="Arial" w:hAnsi="Arial"/>
    </w:rPr>
  </w:style>
  <w:style w:styleId="a9" w:type="paragraph">
    <w:name w:val="Date"/>
    <w:next w:val="a2"/>
    <w:qFormat/>
    <w:pPr>
      <w:spacing w:after="200"/>
      <w:jc w:val="center"/>
    </w:pPr>
    <w:rPr>
      <w:rFonts w:eastAsia="Arial"/>
      <w:sz w:val="24"/>
      <w:szCs w:val="24"/>
      <w:lang w:eastAsia="en-US"/>
    </w:rPr>
  </w:style>
  <w:style w:styleId="aa" w:type="paragraph">
    <w:name w:val="Subtitle"/>
    <w:basedOn w:val="ab"/>
    <w:next w:val="a2"/>
    <w:link w:val="ac"/>
    <w:uiPriority w:val="11"/>
    <w:qFormat/>
    <w:rPr>
      <w:spacing w:val="15"/>
      <w:sz w:val="28"/>
      <w:szCs w:val="28"/>
    </w:rPr>
  </w:style>
  <w:style w:styleId="ab" w:type="paragraph">
    <w:name w:val="Title"/>
    <w:basedOn w:val="a1"/>
    <w:next w:val="a2"/>
    <w:link w:val="ad"/>
    <w:uiPriority w:val="10"/>
    <w:qFormat/>
    <w:pPr>
      <w:spacing w:after="80"/>
      <w:contextualSpacing/>
      <w:jc w:val="center"/>
    </w:pPr>
    <w:rPr>
      <w:rFonts w:ascii="Arial" w:cs="Arial" w:eastAsia="Arial" w:hAnsi="Arial"/>
      <w:spacing w:val="-10"/>
      <w:kern w:val="28"/>
      <w:sz w:val="56"/>
      <w:szCs w:val="56"/>
    </w:rPr>
  </w:style>
  <w:style w:styleId="ae" w:type="paragraph">
    <w:name w:val="footnote text"/>
    <w:basedOn w:val="a1"/>
    <w:uiPriority w:val="9"/>
    <w:unhideWhenUsed/>
    <w:qFormat/>
  </w:style>
  <w:style w:styleId="af" w:type="character">
    <w:name w:val="Hyperlink"/>
    <w:basedOn w:val="a3"/>
    <w:rsid w:val="00962302"/>
    <w:rPr>
      <w:b w:val="0"/>
      <w:i w:val="0"/>
      <w:color w:themeColor="text1" w:val="000000"/>
      <w:u w:val="none"/>
      <w:bdr w:color="auto" w:space="0" w:sz="0" w:val="none"/>
      <w:em w:val="none"/>
    </w:rPr>
  </w:style>
  <w:style w:customStyle="1" w:styleId="a7" w:type="character">
    <w:name w:val="题注 字符"/>
    <w:basedOn w:val="a3"/>
    <w:link w:val="a6"/>
  </w:style>
  <w:style w:styleId="af0" w:type="character">
    <w:name w:val="footnote reference"/>
    <w:basedOn w:val="a7"/>
    <w:rPr>
      <w:vertAlign w:val="superscript"/>
    </w:rPr>
  </w:style>
  <w:style w:customStyle="1" w:styleId="FirstParagraph" w:type="paragraph">
    <w:name w:val="First Paragraph"/>
    <w:basedOn w:val="a2"/>
    <w:next w:val="a2"/>
    <w:qFormat/>
    <w:rsid w:val="00962302"/>
    <w:pPr>
      <w:spacing w:before="240"/>
    </w:pPr>
  </w:style>
  <w:style w:customStyle="1" w:styleId="Compact" w:type="paragraph">
    <w:name w:val="Compact"/>
    <w:basedOn w:val="a2"/>
    <w:qFormat/>
    <w:pPr>
      <w:spacing w:after="36" w:before="36"/>
    </w:pPr>
  </w:style>
  <w:style w:customStyle="1" w:styleId="ad" w:type="character">
    <w:name w:val="标题 字符"/>
    <w:basedOn w:val="a3"/>
    <w:link w:val="ab"/>
    <w:uiPriority w:val="10"/>
    <w:rPr>
      <w:rFonts w:ascii="Arial" w:cs="Arial" w:eastAsia="Arial" w:hAnsi="Arial"/>
      <w:spacing w:val="-10"/>
      <w:kern w:val="28"/>
      <w:sz w:val="56"/>
      <w:szCs w:val="56"/>
    </w:rPr>
  </w:style>
  <w:style w:customStyle="1" w:styleId="ac" w:type="character">
    <w:name w:val="副标题 字符"/>
    <w:basedOn w:val="a3"/>
    <w:link w:val="aa"/>
    <w:uiPriority w:val="11"/>
    <w:rPr>
      <w:rFonts w:cstheme="majorBidi" w:eastAsiaTheme="majorEastAsia"/>
      <w:color w:themeColor="text1" w:themeTint="A6" w:val="595959"/>
      <w:spacing w:val="15"/>
      <w:sz w:val="28"/>
      <w:szCs w:val="28"/>
    </w:rPr>
  </w:style>
  <w:style w:customStyle="1" w:styleId="Author" w:type="paragraph">
    <w:name w:val="Author"/>
    <w:next w:val="a2"/>
    <w:qFormat/>
    <w:pPr>
      <w:spacing w:after="200"/>
      <w:jc w:val="center"/>
    </w:pPr>
    <w:rPr>
      <w:sz w:val="24"/>
      <w:szCs w:val="24"/>
      <w:lang w:eastAsia="en-US"/>
    </w:rPr>
  </w:style>
  <w:style w:customStyle="1" w:styleId="AbstractTitle" w:type="paragraph">
    <w:name w:val="Abstract Title"/>
    <w:basedOn w:val="a1"/>
    <w:next w:val="Abstract"/>
    <w:qFormat/>
    <w:pPr>
      <w:keepNext/>
      <w:keepLines/>
      <w:spacing w:after="0" w:before="300"/>
      <w:jc w:val="center"/>
    </w:pPr>
    <w:rPr>
      <w:b/>
      <w:sz w:val="20"/>
      <w:szCs w:val="20"/>
    </w:rPr>
  </w:style>
  <w:style w:customStyle="1" w:styleId="Abstract" w:type="paragraph">
    <w:name w:val="Abstract"/>
    <w:basedOn w:val="a1"/>
    <w:next w:val="a2"/>
    <w:qFormat/>
    <w:pPr>
      <w:spacing w:after="300" w:before="100"/>
    </w:pPr>
    <w:rPr>
      <w:rFonts w:eastAsia="Arial"/>
      <w:sz w:val="20"/>
      <w:szCs w:val="20"/>
    </w:rPr>
  </w:style>
  <w:style w:customStyle="1" w:styleId="11" w:type="paragraph">
    <w:name w:val="书目1"/>
    <w:basedOn w:val="a1"/>
    <w:qFormat/>
  </w:style>
  <w:style w:customStyle="1" w:styleId="10" w:type="character">
    <w:name w:val="标题 1 字符"/>
    <w:basedOn w:val="a3"/>
    <w:link w:val="1"/>
    <w:uiPriority w:val="9"/>
    <w:rsid w:val="00FC1DF5"/>
    <w:rPr>
      <w:rFonts w:ascii="Arial" w:cs="Arial" w:eastAsia="Arial" w:hAnsi="Arial"/>
      <w:b/>
      <w:bCs/>
      <w:color w:themeColor="text1" w:val="000000"/>
      <w:sz w:val="44"/>
      <w:szCs w:val="40"/>
      <w:lang w:eastAsia="en-US"/>
    </w:rPr>
  </w:style>
  <w:style w:customStyle="1" w:styleId="22" w:type="character">
    <w:name w:val="标题 2 字符"/>
    <w:basedOn w:val="a3"/>
    <w:link w:val="21"/>
    <w:uiPriority w:val="9"/>
    <w:semiHidden/>
    <w:rsid w:val="00605308"/>
    <w:rPr>
      <w:rFonts w:ascii="Arial" w:cs="Arial" w:eastAsia="Arial" w:hAnsi="Arial"/>
      <w:b/>
      <w:bCs/>
      <w:color w:themeColor="text1" w:val="000000"/>
      <w:sz w:val="32"/>
      <w:szCs w:val="32"/>
      <w:lang w:eastAsia="en-US"/>
    </w:rPr>
  </w:style>
  <w:style w:customStyle="1" w:styleId="30" w:type="character">
    <w:name w:val="标题 3 字符"/>
    <w:basedOn w:val="a3"/>
    <w:link w:val="3"/>
    <w:uiPriority w:val="9"/>
    <w:semiHidden/>
    <w:rsid w:val="00584C65"/>
    <w:rPr>
      <w:rFonts w:ascii="Arial" w:cs="Arial" w:eastAsia="Arial" w:hAnsi="Arial"/>
      <w:b/>
      <w:bCs/>
      <w:color w:themeColor="text1" w:val="000000"/>
      <w:sz w:val="28"/>
      <w:szCs w:val="28"/>
      <w:lang w:eastAsia="en-US"/>
    </w:rPr>
  </w:style>
  <w:style w:customStyle="1" w:styleId="40" w:type="character">
    <w:name w:val="标题 4 字符"/>
    <w:basedOn w:val="a3"/>
    <w:link w:val="4"/>
    <w:uiPriority w:val="9"/>
    <w:semiHidden/>
    <w:rPr>
      <w:rFonts w:ascii="Arial" w:cs="Arial" w:eastAsia="Arial" w:hAnsi="Arial"/>
      <w:b/>
      <w:color w:themeColor="text1" w:val="000000"/>
      <w:sz w:val="24"/>
      <w:szCs w:val="24"/>
      <w:lang w:eastAsia="en-US"/>
    </w:rPr>
  </w:style>
  <w:style w:customStyle="1" w:styleId="50" w:type="character">
    <w:name w:val="标题 5 字符"/>
    <w:basedOn w:val="a3"/>
    <w:link w:val="5"/>
    <w:uiPriority w:val="9"/>
    <w:semiHidden/>
    <w:rsid w:val="00962302"/>
    <w:rPr>
      <w:rFonts w:ascii="微软雅黑" w:cs="微软雅黑" w:eastAsia="Arial" w:hAnsi="微软雅黑"/>
      <w:color w:themeColor="text1" w:val="000000"/>
      <w:sz w:val="24"/>
      <w:szCs w:val="24"/>
      <w:lang w:eastAsia="en-US"/>
    </w:rPr>
  </w:style>
  <w:style w:customStyle="1" w:styleId="60" w:type="character">
    <w:name w:val="标题 6 字符"/>
    <w:basedOn w:val="a3"/>
    <w:link w:val="6"/>
    <w:uiPriority w:val="9"/>
    <w:semiHidden/>
    <w:rsid w:val="00962302"/>
    <w:rPr>
      <w:rFonts w:ascii="微软雅黑" w:cs="微软雅黑" w:eastAsia="Arial" w:hAnsi="微软雅黑"/>
      <w:color w:themeColor="text1" w:val="000000"/>
      <w:sz w:val="24"/>
      <w:szCs w:val="24"/>
      <w:lang w:eastAsia="en-US"/>
    </w:rPr>
  </w:style>
  <w:style w:customStyle="1" w:styleId="70" w:type="character">
    <w:name w:val="标题 7 字符"/>
    <w:basedOn w:val="a3"/>
    <w:link w:val="7"/>
    <w:uiPriority w:val="9"/>
    <w:semiHidden/>
    <w:rsid w:val="00962302"/>
    <w:rPr>
      <w:rFonts w:ascii="微软雅黑" w:cs="微软雅黑" w:eastAsia="Arial" w:hAnsi="微软雅黑"/>
      <w:color w:themeColor="text1" w:val="000000"/>
      <w:sz w:val="24"/>
      <w:szCs w:val="24"/>
      <w:lang w:eastAsia="en-US"/>
    </w:rPr>
  </w:style>
  <w:style w:customStyle="1" w:styleId="80" w:type="character">
    <w:name w:val="标题 8 字符"/>
    <w:basedOn w:val="a3"/>
    <w:link w:val="8"/>
    <w:uiPriority w:val="9"/>
    <w:semiHidden/>
    <w:rsid w:val="00962302"/>
    <w:rPr>
      <w:rFonts w:cstheme="majorBidi" w:eastAsia="Arial"/>
      <w:iCs/>
      <w:color w:themeColor="text1" w:val="000000"/>
      <w:sz w:val="24"/>
      <w:szCs w:val="24"/>
      <w:lang w:eastAsia="en-US"/>
    </w:rPr>
  </w:style>
  <w:style w:customStyle="1" w:styleId="90" w:type="character">
    <w:name w:val="标题 9 字符"/>
    <w:basedOn w:val="a3"/>
    <w:link w:val="9"/>
    <w:uiPriority w:val="9"/>
    <w:semiHidden/>
    <w:rPr>
      <w:rFonts w:cstheme="majorBidi" w:eastAsia="Arial"/>
      <w:color w:themeColor="text1" w:themeTint="D8" w:val="272727"/>
      <w:sz w:val="24"/>
      <w:szCs w:val="24"/>
      <w:lang w:eastAsia="en-US"/>
    </w:rPr>
  </w:style>
  <w:style w:customStyle="1" w:styleId="FootnoteBlockText" w:type="paragraph">
    <w:name w:val="Footnote Block Text"/>
    <w:basedOn w:val="ae"/>
    <w:next w:val="ae"/>
    <w:uiPriority w:val="9"/>
    <w:unhideWhenUsed/>
    <w:qFormat/>
    <w:pPr>
      <w:spacing w:after="100" w:before="100"/>
      <w:ind w:left="480" w:right="480"/>
    </w:pPr>
  </w:style>
  <w:style w:customStyle="1" w:styleId="Table" w:type="table">
    <w:name w:val="Table"/>
    <w:semiHidden/>
    <w:unhideWhenUsed/>
    <w:qFormat/>
    <w:tblPr>
      <w:tblCellMar>
        <w:top w:type="dxa" w:w="0"/>
        <w:left w:type="dxa" w:w="108"/>
        <w:bottom w:type="dxa" w:w="0"/>
        <w:right w:type="dxa" w:w="108"/>
      </w:tblCellMar>
    </w:tblPr>
    <w:tblStylePr w:type="firstRow">
      <w:tblPr/>
      <w:tcPr>
        <w:tcBorders>
          <w:bottom w:color="auto" w:space="0" w:sz="0" w:val="single"/>
        </w:tcBorders>
        <w:vAlign w:val="bottom"/>
      </w:tcPr>
    </w:tblStylePr>
  </w:style>
  <w:style w:customStyle="1" w:styleId="DefinitionTerm" w:type="paragraph">
    <w:name w:val="Definition Term"/>
    <w:basedOn w:val="a1"/>
    <w:next w:val="Definition"/>
    <w:pPr>
      <w:spacing w:after="0"/>
    </w:pPr>
    <w:rPr>
      <w:rFonts w:eastAsia="Arial"/>
    </w:rPr>
  </w:style>
  <w:style w:customStyle="1" w:styleId="Definition" w:type="paragraph">
    <w:name w:val="Definition"/>
    <w:basedOn w:val="a1"/>
    <w:rsid w:val="00962302"/>
    <w:rPr>
      <w:color w:themeColor="text1" w:val="000000"/>
    </w:rPr>
  </w:style>
  <w:style w:customStyle="1" w:styleId="TableCaption" w:type="paragraph">
    <w:name w:val="Table Caption"/>
    <w:basedOn w:val="a6"/>
  </w:style>
  <w:style w:customStyle="1" w:styleId="ImageCaption" w:type="paragraph">
    <w:name w:val="Image Caption"/>
    <w:basedOn w:val="a6"/>
  </w:style>
  <w:style w:customStyle="1" w:styleId="Figure" w:type="paragraph">
    <w:name w:val="Figure"/>
    <w:basedOn w:val="a1"/>
  </w:style>
  <w:style w:customStyle="1" w:styleId="CaptionedFigure" w:type="paragraph">
    <w:name w:val="Captioned Figure"/>
    <w:basedOn w:val="Figure"/>
    <w:pPr>
      <w:keepNext/>
    </w:pPr>
  </w:style>
  <w:style w:customStyle="1" w:styleId="VerbatimChar" w:type="character">
    <w:name w:val="Verbatim Char"/>
    <w:basedOn w:val="a7"/>
    <w:link w:val="SourceCode"/>
    <w:rsid w:val="00FE2A30"/>
    <w:rPr>
      <w:rFonts w:ascii="Consolas" w:cs="Times New Roman (正文 CS 字体)" w:eastAsia="Arial" w:hAnsi="Consolas"/>
      <w:sz w:val="22"/>
      <w:shd w:color="auto" w:fill="F2F2F2" w:themeFill="background1" w:themeFillShade="F2" w:val="clear"/>
    </w:rPr>
  </w:style>
  <w:style w:customStyle="1" w:styleId="SectionNumber" w:type="character">
    <w:name w:val="Section Number"/>
    <w:basedOn w:val="a7"/>
  </w:style>
  <w:style w:customStyle="1" w:styleId="TOC1" w:type="paragraph">
    <w:name w:val="TOC 标题1"/>
    <w:basedOn w:val="1"/>
    <w:next w:val="a2"/>
    <w:uiPriority w:val="39"/>
    <w:unhideWhenUsed/>
    <w:qFormat/>
    <w:pPr>
      <w:spacing w:before="240" w:line="259" w:lineRule="auto"/>
      <w:outlineLvl w:val="9"/>
    </w:pPr>
    <w:rPr>
      <w:rFonts w:asciiTheme="majorHAnsi" w:cstheme="majorBidi" w:eastAsiaTheme="majorEastAsia" w:hAnsiTheme="majorHAnsi"/>
      <w:color w:themeColor="accent1" w:themeShade="BF" w:val="0F4761"/>
    </w:rPr>
  </w:style>
  <w:style w:customStyle="1" w:styleId="SourceCode" w:type="paragraph">
    <w:name w:val="Source Code"/>
    <w:link w:val="VerbatimChar"/>
    <w:rsid w:val="00FE2A30"/>
    <w:pPr>
      <w:shd w:color="auto" w:fill="F2F2F2" w:themeFill="background1" w:themeFillShade="F2" w:val="clear"/>
      <w:wordWrap w:val="0"/>
      <w:spacing w:after="100" w:afterLines="100" w:before="100" w:beforeLines="100"/>
    </w:pPr>
    <w:rPr>
      <w:rFonts w:ascii="Consolas" w:cs="Times New Roman (正文 CS 字体)" w:eastAsia="Arial" w:hAnsi="Consolas"/>
      <w:sz w:val="22"/>
    </w:rPr>
  </w:style>
  <w:style w:styleId="af1" w:type="character">
    <w:name w:val="FollowedHyperlink"/>
    <w:basedOn w:val="a3"/>
    <w:rsid w:val="0011788E"/>
    <w:rPr>
      <w:color w:themeColor="followedHyperlink" w:val="96607D"/>
      <w:u w:val="single"/>
    </w:r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footnotes" Target="foot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3.xml"/><Relationship Id="rId5" Type="http://schemas.openxmlformats.org/officeDocument/2006/relationships/fontTable" Target="fontTable.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0C660153888546BAECD886E5888F60" ma:contentTypeVersion="24" ma:contentTypeDescription="Create a new document." ma:contentTypeScope="" ma:versionID="89ae3bbaa55d38a8070269b48f93fffc">
  <xsd:schema xmlns:xsd="http://www.w3.org/2001/XMLSchema" xmlns:xs="http://www.w3.org/2001/XMLSchema" xmlns:p="http://schemas.microsoft.com/office/2006/metadata/properties" xmlns:ns1="http://schemas.microsoft.com/sharepoint/v3" xmlns:ns2="40be2e86-75f6-46e9-8deb-c4eed4111bfd" xmlns:ns3="7c3444aa-09a1-42b5-ae15-117c5af3612d" targetNamespace="http://schemas.microsoft.com/office/2006/metadata/properties" ma:root="true" ma:fieldsID="dc54f780fa9b3dadb3156c1ae20f9c81" ns1:_="" ns2:_="" ns3:_="">
    <xsd:import namespace="http://schemas.microsoft.com/sharepoint/v3"/>
    <xsd:import namespace="40be2e86-75f6-46e9-8deb-c4eed4111bfd"/>
    <xsd:import namespace="7c3444aa-09a1-42b5-ae15-117c5af361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Thumbnail" minOccurs="0"/>
                <xsd:element ref="ns2:Thumbnails" minOccurs="0"/>
                <xsd:element ref="ns2:MediaServiceBillingMetadata"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be2e86-75f6-46e9-8deb-c4eed4111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55a78e-53d5-42a9-82eb-4ef197ab3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humbnail" ma:index="28" nillable="true" ma:displayName="Thumbnail" ma:format="Thumbnail" ma:internalName="Thumbnail">
      <xsd:simpleType>
        <xsd:restriction base="dms:Unknown"/>
      </xsd:simpleType>
    </xsd:element>
    <xsd:element name="Thumbnails" ma:index="29" nillable="true" ma:displayName="Thumbnails" ma:format="Thumbnail" ma:internalName="Thumbnails">
      <xsd:simpleType>
        <xsd:restriction base="dms:Unknown"/>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Notes" ma:index="31" nillable="true" ma:displayName="Notes" ma:description="These are all 2025&#10;(Even though they say 2019)&#10;"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3444aa-09a1-42b5-ae15-117c5af3612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2c6180-8cfb-48fc-a99d-0fbb889ff6c3}" ma:internalName="TaxCatchAll" ma:showField="CatchAllData" ma:web="7c3444aa-09a1-42b5-ae15-117c5af361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humbnails xmlns="40be2e86-75f6-46e9-8deb-c4eed4111bfd" xsi:nil="true"/>
    <lcf76f155ced4ddcb4097134ff3c332f xmlns="40be2e86-75f6-46e9-8deb-c4eed4111bfd">
      <Terms xmlns="http://schemas.microsoft.com/office/infopath/2007/PartnerControls"/>
    </lcf76f155ced4ddcb4097134ff3c332f>
    <_ip_UnifiedCompliancePolicyProperties xmlns="http://schemas.microsoft.com/sharepoint/v3" xsi:nil="true"/>
    <Notes xmlns="40be2e86-75f6-46e9-8deb-c4eed4111bfd" xsi:nil="true"/>
    <TaxCatchAll xmlns="7c3444aa-09a1-42b5-ae15-117c5af3612d" xsi:nil="true"/>
    <Thumbnail xmlns="40be2e86-75f6-46e9-8deb-c4eed4111bfd" xsi:nil="true"/>
  </documentManagement>
</p:properties>
</file>

<file path=customXml/itemProps1.xml><?xml version="1.0" encoding="utf-8"?>
<ds:datastoreItem xmlns:ds="http://schemas.openxmlformats.org/officeDocument/2006/customXml" ds:itemID="{A4D33CD9-BFA7-4578-9B82-A73972C537FA}"/>
</file>

<file path=customXml/itemProps2.xml><?xml version="1.0" encoding="utf-8"?>
<ds:datastoreItem xmlns:ds="http://schemas.openxmlformats.org/officeDocument/2006/customXml" ds:itemID="{6CECAEBD-3DAF-4936-8546-DA43808F729A}"/>
</file>

<file path=customXml/itemProps3.xml><?xml version="1.0" encoding="utf-8"?>
<ds:datastoreItem xmlns:ds="http://schemas.openxmlformats.org/officeDocument/2006/customXml" ds:itemID="{8018B40A-9F5A-4D2B-B79D-42C28150F690}"/>
</file>

<file path=docProps/app.xml><?xml version="1.0" encoding="utf-8"?>
<Properties xmlns="http://schemas.openxmlformats.org/officeDocument/2006/extended-properties" xmlns:vt="http://schemas.openxmlformats.org/officeDocument/2006/docPropsVTypes">
  <Template>Normal.dotm</Template>
  <TotalTime>105</TotalTime>
  <Pages>1</Pages>
  <Words>65</Words>
  <Characters>371</Characters>
  <Application>Microsoft Office Word</Application>
  <DocSecurity>0</DocSecurity>
  <Lines>3</Lines>
  <Paragraphs>1</Paragraphs>
  <ScaleCrop>false</ScaleCrop>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2026-03-26T19:36:06Z</dcterms:created>
  <dcterms:modified xsi:type="dcterms:W3CDTF">2026-03-26T19:36:06Z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0x010100F20C660153888546BAECD886E5888F60</vt:lpwstr>
  </property>
  <property fmtid="{D5CDD505-2E9C-101B-9397-08002B2CF9AE}" pid="3" name="MediaServiceImageTags">
    <vt:lpwstr/>
  </property>
</Properties>
</file>